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B523AC" w:rsidTr="00B523AC">
        <w:tc>
          <w:tcPr>
            <w:tcW w:w="6516" w:type="dxa"/>
          </w:tcPr>
          <w:p w:rsidR="00B523AC" w:rsidRPr="00B523AC" w:rsidRDefault="00B523AC" w:rsidP="00B3782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B523AC" w:rsidRPr="00B523AC" w:rsidRDefault="00B523AC" w:rsidP="00B3782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B523AC">
              <w:rPr>
                <w:rFonts w:ascii="Times New Roman" w:hAnsi="Times New Roman" w:cs="Times New Roman"/>
              </w:rPr>
              <w:t>Приложение №</w:t>
            </w:r>
          </w:p>
          <w:p w:rsidR="00B523AC" w:rsidRPr="00B523AC" w:rsidRDefault="00B523AC" w:rsidP="00B3782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B523AC">
              <w:rPr>
                <w:rFonts w:ascii="Times New Roman" w:hAnsi="Times New Roman" w:cs="Times New Roman"/>
              </w:rPr>
              <w:t>к приказу ГБУ РК «ЦСО</w:t>
            </w:r>
          </w:p>
          <w:p w:rsidR="00B523AC" w:rsidRPr="00B523AC" w:rsidRDefault="00B523AC" w:rsidP="00B3782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B523AC">
              <w:rPr>
                <w:rFonts w:ascii="Times New Roman" w:hAnsi="Times New Roman" w:cs="Times New Roman"/>
              </w:rPr>
              <w:t>Черноморского района»</w:t>
            </w:r>
          </w:p>
          <w:p w:rsidR="00B523AC" w:rsidRPr="00B523AC" w:rsidRDefault="00B523AC" w:rsidP="00B3782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B523AC">
              <w:rPr>
                <w:rFonts w:ascii="Times New Roman" w:hAnsi="Times New Roman" w:cs="Times New Roman"/>
              </w:rPr>
              <w:t>от __ 2017 года</w:t>
            </w:r>
          </w:p>
          <w:p w:rsidR="00B523AC" w:rsidRPr="00B523AC" w:rsidRDefault="00B523AC" w:rsidP="00B3782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B523AC">
              <w:rPr>
                <w:rFonts w:ascii="Times New Roman" w:hAnsi="Times New Roman" w:cs="Times New Roman"/>
              </w:rPr>
              <w:t xml:space="preserve">№ </w:t>
            </w:r>
          </w:p>
          <w:p w:rsidR="00B523AC" w:rsidRPr="00B523AC" w:rsidRDefault="00B523AC" w:rsidP="00B3782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23AC" w:rsidRDefault="00B523AC" w:rsidP="00B3782A">
      <w:pPr>
        <w:ind w:right="-426"/>
        <w:jc w:val="both"/>
      </w:pP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B523AC">
        <w:rPr>
          <w:rFonts w:ascii="Times New Roman" w:hAnsi="Times New Roman" w:cs="Times New Roman"/>
          <w:b/>
        </w:rPr>
        <w:t>ПОЛОЖЕНИЕ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B523AC">
        <w:rPr>
          <w:rFonts w:ascii="Times New Roman" w:hAnsi="Times New Roman" w:cs="Times New Roman"/>
          <w:b/>
        </w:rPr>
        <w:t>об организации работы Государственного бюджетного учреждения Республики Крым «Центр</w:t>
      </w:r>
      <w:r>
        <w:rPr>
          <w:rFonts w:ascii="Times New Roman" w:hAnsi="Times New Roman" w:cs="Times New Roman"/>
          <w:b/>
        </w:rPr>
        <w:t xml:space="preserve"> </w:t>
      </w:r>
      <w:r w:rsidRPr="00B523AC">
        <w:rPr>
          <w:rFonts w:ascii="Times New Roman" w:hAnsi="Times New Roman" w:cs="Times New Roman"/>
          <w:b/>
        </w:rPr>
        <w:t>социального обслуживания граждан пожилого возраста и инвалидов Черноморского района» по созданию условий для обеспечения доступности к получению социальных услуг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B523AC">
        <w:rPr>
          <w:rFonts w:ascii="Times New Roman" w:hAnsi="Times New Roman" w:cs="Times New Roman"/>
          <w:b/>
        </w:rPr>
        <w:t>маломобильных групп населения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1.Общие положения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1.1. Настоящее Положение разработано в целях организации работы Государственного бюджетного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учреждения Республики Крым «Центр социального обслуживания граждан пожилого возраста и инвалидов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Черноморского района» (далее - Учреждение) по созданию условий для обеспечения доступности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маломобильных групп населения к получению социальных услуг.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1.2. Настоящее Положение разработано в соответствии с Конституцией Российской Федерации,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федеральными законами, указами и распоряжениями Президента Российской Федерации, Постановлениями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и распоряжениями Правительства Российской Федерации, строительными нормами и правилами,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нормативными правовыми актами Республики Крым.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1.3. Под маломобильными группами населения понимаются граждане, которые имеют нарушения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здоровья со стойким расстройством функций организма, обусловленные заболеваниями, последствиями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травм или дефектами, приводящими к ограничению жизнедеятельности, что проявляется в полной или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частичной утрате лицом способности или возможности осуществлять самообслуживание, самостоятельно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передвигаться, ориентироваться, общаться, контролировать свое поведение, обучаться и заниматься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трудовой деятельностью.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1.4. Доступность подразумевает в себе меры, которые предпринимают государственные органы 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учреждения независимо от форм собственности для обеспечения инвалидам доступа наравне с другими к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физическому окружению, к транспорту, к информации и связи, включая информационно-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коммуникационные технологии и системы, а также к другим объектам и услугам, открытым или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предоставляемым для населения, как в городских, так и в сельских районах.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Эти меры включают выявление и устранение препятствий и барьеров, мешающих доступности, 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распространяются на здания, дороги, транспорт и другие внутренние и внешние объекты, включая школы,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жилые дома, медицинские учреждения и рабочие места, а также на информационные, коммуникационные и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другие службы, включая электронные службы и экстренные службы.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1.5. Основной целью настоящего Положения является обеспечение максимально удобных условий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для реализации прав на социальное обслуживание в Государственном бюджетном учреждении Республики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Крым «Центр социального обслуживания граждан пожилого возраста и инвалидов Черноморского района»: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 xml:space="preserve">- граждан с нарушениями функций опорно-двигательного аппарата (в </w:t>
      </w:r>
      <w:proofErr w:type="spellStart"/>
      <w:r w:rsidRPr="00B523AC">
        <w:rPr>
          <w:rFonts w:ascii="Times New Roman" w:hAnsi="Times New Roman" w:cs="Times New Roman"/>
        </w:rPr>
        <w:t>т.ч</w:t>
      </w:r>
      <w:proofErr w:type="spellEnd"/>
      <w:r w:rsidRPr="00B523AC">
        <w:rPr>
          <w:rFonts w:ascii="Times New Roman" w:hAnsi="Times New Roman" w:cs="Times New Roman"/>
        </w:rPr>
        <w:t>. инвалидов-колясочников);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- людей с недостатками зрения (слепых и слабовидящих);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- людей с дефектами слуха (глухих и слабослышащих);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- лиц пожилого возраста.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 Порядок обеспечения условий для беспрепятственного доступа инвалидов к объектам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инфраструктуры Государственного бюджетного учреждения Республики Крым «Центр социального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обслуживания граждан пожилого возраста и инвалидов Черноморского района» и к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предоставляемым в них услугам</w:t>
      </w:r>
      <w:r>
        <w:rPr>
          <w:rFonts w:ascii="Times New Roman" w:hAnsi="Times New Roman" w:cs="Times New Roman"/>
        </w:rPr>
        <w:t>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2.1. Настоящий Порядок определяет дополнительно к порядкам, установленным федеральными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органами исполнительной власти, правила обеспечения условий доступности для инвалидов объектов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Государственного бюджетного учреждения Республики Крым «Центр социального обслуживания граждан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пожилого возраста и инвалидов Черноморского района» (далее – Учреждение), используемых для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предоставления услуг в сфере социального обслуживания граждан.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2.2. Обеспечение условий доступности для инвалидов объектов осуществляется Учреждением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путем проведения мероприятий, обеспечивающих создание условий доступности объектов, оказания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lastRenderedPageBreak/>
        <w:t>помощи инвалидам в преодолении барьеров, препятствующих получению этих услуг наравне с другими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лицами.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2.3. Последовательность действий должностных лиц Учреждения по оказанию помощи при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предоставлении государственных услуг (социальных услуг) определяется в административных регламентах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предоставления государственных услуг, порядке предоставления социальных услуг.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2.4. Учреждени</w:t>
      </w:r>
      <w:r>
        <w:rPr>
          <w:rFonts w:ascii="Times New Roman" w:hAnsi="Times New Roman" w:cs="Times New Roman"/>
        </w:rPr>
        <w:t>е</w:t>
      </w:r>
      <w:r w:rsidRPr="00B523AC">
        <w:rPr>
          <w:rFonts w:ascii="Times New Roman" w:hAnsi="Times New Roman" w:cs="Times New Roman"/>
        </w:rPr>
        <w:t>, в пределах установленных полномочий: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1) обеспечивает поэтапное достижение условий доступности для инвалидов и иных маломобильных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групп населения объектов инфраструктур и предоставляемых в них услуг;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2) издает локальные нормативные акты, содержащие</w:t>
      </w:r>
      <w:bookmarkStart w:id="0" w:name="_GoBack"/>
      <w:bookmarkEnd w:id="0"/>
      <w:r w:rsidRPr="00B523AC">
        <w:rPr>
          <w:rFonts w:ascii="Times New Roman" w:hAnsi="Times New Roman" w:cs="Times New Roman"/>
        </w:rPr>
        <w:t xml:space="preserve"> положения о возложении обязанности по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оказанию помощи инвалидам и иным маломобильным группам населения на определенных сотрудников, о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порядке действия указанных сотрудников при оказании услуг;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3) организует проведение инструктирования или обучения специалистов, работающих с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инвалидами, по вопросам, связанным с обеспечением доступности для инвалидов объектов инфраструктур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и предоставляемых в них услуг с учетом имеющихся у них стойких расстройств функций организма 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ограничений жизнедеятельности.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2.5. Учреждением, в соответствии с федеральным законодательством и законодательством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Республики Крым, обеспечивается создание инвалидам следующих условий доступности объектов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инфраструктур: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1) размещение на входе графической информации о доступности территории объекта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инфраструктур для инвалидов с учетом ограничений жизнедеятельности (инвалиды-колясочники,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инвалиды с поражением опорно-двигательного аппарата, инвалиды по слуху, инвалиды по зрению);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2) возможность самостоятельного передвижения по территории объекта инфраструктур в целях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доступа к месту предоставления услуг, в том числе с помощью работников, предоставляющих услуги,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proofErr w:type="spellStart"/>
      <w:r w:rsidRPr="00B523AC">
        <w:rPr>
          <w:rFonts w:ascii="Times New Roman" w:hAnsi="Times New Roman" w:cs="Times New Roman"/>
        </w:rPr>
        <w:t>ассистивных</w:t>
      </w:r>
      <w:proofErr w:type="spellEnd"/>
      <w:r w:rsidRPr="00B523AC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3) возможность беспрепятственного входа в объекты инфраструктур и выхода из них (входы в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помещения оборудуются пандусами, расширенными проходами, оборудование входных группы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специальными устройствами, позволяющими обеспечить беспрепятственный доступ инвалидов 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маломобильных групп граждан, использующих кресла-коляски, собак-проводников);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4) обеспечение на объекте инфраструктур беспрепятственного доступа в зону оказания услуг,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оборудование для инвалидов, с учетом ограничений их жизнедеятельности, санитарно-гигиенических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помещений, мест отдыха;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5) размещение для инвалидов, с учетом ограничений их жизнедеятельности, предупреждающих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знаков по пути следования на территории объекта инфраструктур, контрастной маркировки, установка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тактильной плитки, оборудование специальными устройствами и приспособлениями, обеспечивающими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доступность объекта инфраструктур (в том числе поручнями, противоскользящими покрытиями);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6) сопровождение инвалидов, имеющих стойкие нарушения функции зрения и самостоятельного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передвижения, по территории объекта инфраструктур;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7) обеспечение возможности вызова сотрудника для оказания помощи инвалиду при любых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затруднениях и возникающих вопросах при нахождении на объекте инфраструктур;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8) возможность посадки в транспортное средство и высадки из него перед входом в объект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инфраструктур, в том числе с использованием кресла-коляски, помощи работников Учреждения,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предоставляющих услуги;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9) содействие инвалиду при входе в объект инфраструктур и выходе из него, информирование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инвалида о доступных маршрутах общественного транспорта от объекта инфраструктур;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10) оборудование на прилегающей к объекту инфраструктур территории местами для парковки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автотранспортных средств инвалидов;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11) размещение информационных табличек (вывесок) рядом с входом в здание (помещение) либо на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двери входа так, чтобы они были хорошо видны инвалидам, с учетом ограничений их жизнедеятельности,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специальных тактильных табло (мнемосхем), представляющих схему движения в помещении,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дублирование надписей шрифтом Брайля, через звуковые устройства;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12) обеспечение допуска на объект инфраструктур, в котором предоставляются услуги, собаки-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проводника при наличии документа, подтверждающего ее специальное обучение, выданного по форме и в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порядке, утвержденных приказом Министерства труда и социальной защиты России от 22.06.2015 № 386н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«Об утверждении формы документа, подтверждающего специальное обучение собаки-проводника, и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порядка его выдачи»;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13) оказание инвалидам помощи, необходимой для получения в доступной для них форме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lastRenderedPageBreak/>
        <w:t>информации о правилах предоставления услуги, в том числе об оформлении необходимых для получения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услуги документов, о совершении ими других необходимых для получения услуги действий;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14) предоставление инвалидам по слуху, при необходимости, услуги с использованием русского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 xml:space="preserve">жестового языка, включая обеспечение допуска на объект инфраструктуры </w:t>
      </w:r>
      <w:proofErr w:type="spellStart"/>
      <w:r w:rsidRPr="00B523AC">
        <w:rPr>
          <w:rFonts w:ascii="Times New Roman" w:hAnsi="Times New Roman" w:cs="Times New Roman"/>
        </w:rPr>
        <w:t>сурдопереводчика</w:t>
      </w:r>
      <w:proofErr w:type="spellEnd"/>
      <w:r w:rsidRPr="00B523AC">
        <w:rPr>
          <w:rFonts w:ascii="Times New Roman" w:hAnsi="Times New Roman" w:cs="Times New Roman"/>
        </w:rPr>
        <w:t>,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proofErr w:type="spellStart"/>
      <w:r w:rsidRPr="00B523AC">
        <w:rPr>
          <w:rFonts w:ascii="Times New Roman" w:hAnsi="Times New Roman" w:cs="Times New Roman"/>
        </w:rPr>
        <w:t>тифлосурдопереводчика</w:t>
      </w:r>
      <w:proofErr w:type="spellEnd"/>
      <w:r w:rsidRPr="00B523AC">
        <w:rPr>
          <w:rFonts w:ascii="Times New Roman" w:hAnsi="Times New Roman" w:cs="Times New Roman"/>
        </w:rPr>
        <w:t>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15) оказание иной помощи в преодолении барьеров, мешающих получению инвалидами услуг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наравне с другими лицами.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2.6. Кроме условий доступности объектов инфраструктур, предусмотренных пунктом 2.5.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настоящего Порядка, при предоставлении социальных услуг инвалидам в Учреждении обеспечивается: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- содействие в прохождении медико-социальной экспертизы;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- предоставление бесплатно в доступной форме, с учетом стойких расстройств функций организма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инвалидов, информации об их правах и обязанностях, видах социальных услуг, сроках, порядке и условиях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доступности их предоставления.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2.7. Учреждением осуществляются меры по обеспечению прошедших капитальный ремонт,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реконструкцию, модернизацию объектов инфраструктуры, в которых осуществляется предоставление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услуг, а также по обеспечению закупки транспортных средств для обслуживания граждан пожилого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возраста и инвалидов с соблюдением требований к их доступности для инвалидов, установленных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статьей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15 Федерального закона от 24.11.1995 № 181-ФЗ «О социальной защите инвалидов в Российской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Федерации» (далее – Федеральный закон № 181-ФЗ), а также норм и правил, предусмотренных пунктом 41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перечня национальных стандартов и сводов правил (частей таких стандартов и сводов правил), в результате</w:t>
      </w:r>
      <w:r w:rsidR="00356C37">
        <w:rPr>
          <w:rFonts w:ascii="Times New Roman" w:hAnsi="Times New Roman" w:cs="Times New Roman"/>
        </w:rPr>
        <w:t xml:space="preserve"> </w:t>
      </w:r>
      <w:proofErr w:type="gramStart"/>
      <w:r w:rsidRPr="00B523AC">
        <w:rPr>
          <w:rFonts w:ascii="Times New Roman" w:hAnsi="Times New Roman" w:cs="Times New Roman"/>
        </w:rPr>
        <w:t>применения</w:t>
      </w:r>
      <w:proofErr w:type="gramEnd"/>
      <w:r w:rsidRPr="00B523AC">
        <w:rPr>
          <w:rFonts w:ascii="Times New Roman" w:hAnsi="Times New Roman" w:cs="Times New Roman"/>
        </w:rPr>
        <w:t xml:space="preserve"> которых на обязательной основе обеспечивается соблюдение требований Федерального закона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«Технический регламент о безопасности зданий и сооружений», утвержденного постановлением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Правительства Российской Федерации от 26.12.2014 № 1521.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Разработка проектных решений на реконструкцию, модернизацию объектов инфраструктуры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осуществляется во взаимодействии с общественными объединениями инвалидов, осуществляющими свою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деятельность на территории Черноморского районного муниципального образования Республики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Крым по месту, где расположен объект инфраструктур.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2.8. Учреждение, предоставляющее услуги в арендуемых объектах инфраструктур, которые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невозможно полностью приспособить с учетом потребностей инвалидов, принимает меры по заключению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дополнительных соглашений с арендодателем либо по включению в проекты договоров их аренды условий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о выполнении собственником объекта инфраструктур требований по обеспечению условий доступности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для инвалидов объекта инфраструктур.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2.9. В целях определения мер по поэтапному повышению уровня доступности для инвалидов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объектов инфраструктур и предоставляемых в них услуг, Учреждение организуют обследование данных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объектов инфраструктур и составление по его результатам Паспорта доступности объекта социальной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инфраструктуры (далее – Паспорт доступности ОСИ) и акта обследования объекта социальной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инфраструктуры к Паспорту доступности ОСИ (далее - акт обследования), позволяющих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объективизировать и систематизировать доступность объектов и услуг в приоритетных сферах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жизнедеятельности для инвалидов и других маломобильных групп населения., с возможностью учета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региональной специфики (далее - методика), утвержденной приказом Министерства труда и социальной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защиты России от 25.12.2012 № 627 «Об утверждении методики, позволяющей объективизировать 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систематизировать доступность объектов и услуг в приоритетных сферах жизнедеятельности для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инвалидов и других маломобильных групп населения, с возможностью учета региональной специфики»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(далее – приказ № 627).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2.10. Для проведения обследования и паспортизации объекта инфраструктур правовым актом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Учреждения создается комиссия по проведению обследования и паспортизации объектов инфраструктур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(далее - Комиссия), утверждается ее состав, организуется работа Комиссии.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2.11. В состав Комиссии включаются (по согласованию) представители общественных объединений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инвалидов, осуществляющих свою деятельность на территории Черноморского районного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муниципального образования Республики Крым по месту, где расположен объект инфраструктур, на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котором планируется проведение обследования и паспортизации. В случае предоставления услуг в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арендуемом объекте инфраструктур, в состав Комиссии включается представитель собственника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арендуемого объекта инфраструктур.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2.12. Оценка соответствия уровня обеспечения доступности для инвалидов объектов инфраструктур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и предоставляемых в них услуг осуществляется в соответствии с методикой, утвержденной приказом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№ 627.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2.13. По результатам обследования объекта инфраструктур Комиссией составляются Паспорт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lastRenderedPageBreak/>
        <w:t>доступности ОСИ и акт обследования. Для включения в Паспорт доступности ОСИ управленческих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решений Комиссией разрабатываются предложения по их принятию, в том числе: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- по созданию (с учетом потребностей инвалидов) условий доступности существующего объекта 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предоставляемых услуг в соответствии с частью 4 статьи 15 Федерального закона № 181-ФЗ в случае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невозможности полностью приспособить объект инфраструктур с учетом потребностей инвалидов до его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реконструкции или капитального ремонта;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- по планированию проведения капитального и текущего ремонта, реконструкции, модернизации,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переоснащения объекта инфраструктур, закупки нового оборудования, для повышения условий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доступности объекта инфраструктур и предоставляемых в нем услуг с учетом потребностей инвалидов в</w:t>
      </w:r>
      <w:r w:rsidR="00356C37"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виде плана развития Учреждения;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- по включению в технические задания на разработку проектно-сметной документации по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проектированию, строительству, оснащению приспособлениями и оборудованием вновь вводимых в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эксплуатацию объектов, условий, обеспечивающих их полное соответствие требованиям доступности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объектов для инвалидов.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- предложения собственника помещения (здания) – при предоставлении услуг в арендуемом объекте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инфраструктур (исходя из положений части 4 статьи 15 Федерального закона № 181-ФЗ об обязанности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собственника обеспечивать условия доступности для инвалидов объектов инфраструктур и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предоставляемых в них услуг).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2.14. Паспорт доступности ОСИ и акт обследования, разработанные Комиссией, составляются в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количестве двух экземпляров, утверждаются директором Учреждения. Один экземпляр Паспорта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доступности ОСИ и акта обследования объекта</w:t>
      </w:r>
      <w:r>
        <w:rPr>
          <w:rFonts w:ascii="Times New Roman" w:hAnsi="Times New Roman" w:cs="Times New Roman"/>
        </w:rPr>
        <w:t xml:space="preserve"> </w:t>
      </w:r>
      <w:r w:rsidRPr="00B523AC">
        <w:rPr>
          <w:rFonts w:ascii="Times New Roman" w:hAnsi="Times New Roman" w:cs="Times New Roman"/>
        </w:rPr>
        <w:t>(</w:t>
      </w:r>
      <w:proofErr w:type="spellStart"/>
      <w:r w:rsidRPr="00B523AC">
        <w:rPr>
          <w:rFonts w:ascii="Times New Roman" w:hAnsi="Times New Roman" w:cs="Times New Roman"/>
        </w:rPr>
        <w:t>ов</w:t>
      </w:r>
      <w:proofErr w:type="spellEnd"/>
      <w:r w:rsidRPr="00B523AC">
        <w:rPr>
          <w:rFonts w:ascii="Times New Roman" w:hAnsi="Times New Roman" w:cs="Times New Roman"/>
        </w:rPr>
        <w:t>) инфраструктур представляются руководителем</w:t>
      </w:r>
    </w:p>
    <w:p w:rsidR="00B523AC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Учреждения в Министерство труда и социальной защиты Республики Крым в течение 10 рабочих дней</w:t>
      </w:r>
    </w:p>
    <w:p w:rsidR="00A8005D" w:rsidRPr="00B523AC" w:rsidRDefault="00B523AC" w:rsidP="00B3782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B523AC">
        <w:rPr>
          <w:rFonts w:ascii="Times New Roman" w:hAnsi="Times New Roman" w:cs="Times New Roman"/>
        </w:rPr>
        <w:t>после их утверждения, второй экземпляр указанных документов хранится в Учреждении.</w:t>
      </w:r>
    </w:p>
    <w:sectPr w:rsidR="00A8005D" w:rsidRPr="00B5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F2"/>
    <w:rsid w:val="001472F2"/>
    <w:rsid w:val="00356C37"/>
    <w:rsid w:val="004F10FC"/>
    <w:rsid w:val="00A751BB"/>
    <w:rsid w:val="00B3782A"/>
    <w:rsid w:val="00B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E98AD-2775-4A39-BE9E-CB0CFBC3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4</cp:revision>
  <dcterms:created xsi:type="dcterms:W3CDTF">2017-12-26T10:19:00Z</dcterms:created>
  <dcterms:modified xsi:type="dcterms:W3CDTF">2017-12-26T10:33:00Z</dcterms:modified>
</cp:coreProperties>
</file>